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FDD" w:rsidRDefault="00C04244" w:rsidP="00C719B2">
      <w:pPr>
        <w:spacing w:after="77" w:line="259" w:lineRule="auto"/>
        <w:ind w:left="202" w:hanging="202"/>
        <w:jc w:val="left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314325</wp:posOffset>
            </wp:positionH>
            <wp:positionV relativeFrom="paragraph">
              <wp:posOffset>10160</wp:posOffset>
            </wp:positionV>
            <wp:extent cx="4206875" cy="676275"/>
            <wp:effectExtent l="0" t="0" r="317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4244" w:rsidRDefault="00C04244" w:rsidP="00C719B2">
      <w:pPr>
        <w:spacing w:after="77" w:line="259" w:lineRule="auto"/>
        <w:ind w:left="202" w:hanging="202"/>
        <w:jc w:val="left"/>
      </w:pPr>
    </w:p>
    <w:p w:rsidR="00C04244" w:rsidRDefault="00842A47" w:rsidP="00A71068">
      <w:pPr>
        <w:spacing w:after="77" w:line="259" w:lineRule="auto"/>
        <w:ind w:left="0" w:firstLine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9B01AD" wp14:editId="1A9BFEF9">
                <wp:simplePos x="0" y="0"/>
                <wp:positionH relativeFrom="column">
                  <wp:posOffset>1047750</wp:posOffset>
                </wp:positionH>
                <wp:positionV relativeFrom="paragraph">
                  <wp:posOffset>258445</wp:posOffset>
                </wp:positionV>
                <wp:extent cx="2602684" cy="165996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684" cy="16599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04244" w:rsidRDefault="00C04244" w:rsidP="00991428">
                            <w:pPr>
                              <w:spacing w:after="160" w:line="259" w:lineRule="auto"/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2"/>
                              </w:rPr>
                              <w:t>Oficina de Registros Académicos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9B01AD" id="Rectangle 19" o:spid="_x0000_s1026" style="position:absolute;margin-left:82.5pt;margin-top:20.35pt;width:204.95pt;height:13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" filled="f" stroked="f">
                <v:textbox inset="0,0,0,0">
                  <w:txbxContent>
                    <w:p w:rsidR="00C04244" w:rsidRDefault="00C04244" w:rsidP="00991428">
                      <w:pPr>
                        <w:spacing w:after="160" w:line="259" w:lineRule="auto"/>
                        <w:ind w:left="0" w:firstLine="0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2"/>
                        </w:rPr>
                        <w:t>Oficina de Registros Académicos</w:t>
                      </w:r>
                    </w:p>
                  </w:txbxContent>
                </v:textbox>
              </v:rect>
            </w:pict>
          </mc:Fallback>
        </mc:AlternateContent>
      </w:r>
    </w:p>
    <w:p w:rsidR="00C04244" w:rsidRDefault="00C04244" w:rsidP="00C719B2">
      <w:pPr>
        <w:spacing w:after="77" w:line="259" w:lineRule="auto"/>
        <w:ind w:left="202" w:hanging="202"/>
        <w:jc w:val="left"/>
      </w:pPr>
    </w:p>
    <w:p w:rsidR="00030FDD" w:rsidRDefault="00030FDD" w:rsidP="00C719B2">
      <w:pPr>
        <w:spacing w:after="78" w:line="259" w:lineRule="auto"/>
        <w:ind w:left="105" w:firstLine="0"/>
        <w:jc w:val="center"/>
      </w:pPr>
      <w:r>
        <w:rPr>
          <w:rFonts w:ascii="Times New Roman" w:eastAsia="Times New Roman" w:hAnsi="Times New Roman" w:cs="Times New Roman"/>
          <w:b/>
          <w:sz w:val="22"/>
        </w:rPr>
        <w:t>SEDE LIMA</w:t>
      </w:r>
    </w:p>
    <w:tbl>
      <w:tblPr>
        <w:tblStyle w:val="TableGrid"/>
        <w:tblW w:w="6830" w:type="dxa"/>
        <w:tblInd w:w="43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830"/>
      </w:tblGrid>
      <w:tr w:rsidR="00030FDD" w:rsidTr="00957D9E">
        <w:trPr>
          <w:trHeight w:val="1474"/>
        </w:trPr>
        <w:tc>
          <w:tcPr>
            <w:tcW w:w="6830" w:type="dxa"/>
            <w:tcBorders>
              <w:top w:val="nil"/>
              <w:left w:val="nil"/>
              <w:bottom w:val="nil"/>
              <w:right w:val="nil"/>
            </w:tcBorders>
            <w:shd w:val="clear" w:color="auto" w:fill="760000"/>
            <w:vAlign w:val="center"/>
          </w:tcPr>
          <w:p w:rsidR="00030FDD" w:rsidRDefault="00030FDD" w:rsidP="00C11757">
            <w:pPr>
              <w:spacing w:after="2" w:line="259" w:lineRule="auto"/>
              <w:ind w:left="0" w:right="2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MATRÍCULA CON DEFICIENCIA ACADÉMICA  </w:t>
            </w:r>
          </w:p>
          <w:p w:rsidR="00030FDD" w:rsidRDefault="00030FDD" w:rsidP="00C11757">
            <w:pPr>
              <w:spacing w:after="1" w:line="259" w:lineRule="auto"/>
              <w:ind w:left="0" w:right="7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 xml:space="preserve">CARTAS DE COMPROMISO </w:t>
            </w:r>
          </w:p>
          <w:p w:rsidR="00030FDD" w:rsidRDefault="00030FDD" w:rsidP="00C11757">
            <w:pPr>
              <w:spacing w:after="0" w:line="259" w:lineRule="auto"/>
              <w:ind w:left="1489" w:right="1428" w:firstLine="0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SEMESTRE ACADÉMICO 202</w:t>
            </w:r>
            <w:r w:rsidR="004B2BDC">
              <w:rPr>
                <w:rFonts w:ascii="Times New Roman" w:eastAsia="Times New Roman" w:hAnsi="Times New Roman" w:cs="Times New Roman"/>
                <w:b/>
                <w:color w:val="FFFFFF"/>
              </w:rPr>
              <w:t>4</w:t>
            </w:r>
            <w:r w:rsidR="00032B58">
              <w:rPr>
                <w:rFonts w:ascii="Times New Roman" w:eastAsia="Times New Roman" w:hAnsi="Times New Roman" w:cs="Times New Roman"/>
                <w:b/>
                <w:color w:val="FFFFFF"/>
              </w:rPr>
              <w:t>-</w:t>
            </w:r>
            <w:r w:rsidR="00FC18F0">
              <w:rPr>
                <w:rFonts w:ascii="Times New Roman" w:eastAsia="Times New Roman" w:hAnsi="Times New Roman" w:cs="Times New Roman"/>
                <w:b/>
                <w:color w:val="FFFFFF"/>
              </w:rPr>
              <w:t>2</w:t>
            </w:r>
          </w:p>
          <w:p w:rsidR="00030FDD" w:rsidRDefault="00030FDD" w:rsidP="00030FDD">
            <w:pPr>
              <w:pStyle w:val="Prrafodelista"/>
              <w:numPr>
                <w:ilvl w:val="0"/>
                <w:numId w:val="5"/>
              </w:numPr>
              <w:spacing w:after="0" w:line="259" w:lineRule="auto"/>
              <w:ind w:left="2175" w:right="1428"/>
            </w:pPr>
            <w:r w:rsidRPr="00DA637B">
              <w:rPr>
                <w:rFonts w:ascii="Times New Roman" w:eastAsia="Times New Roman" w:hAnsi="Times New Roman" w:cs="Times New Roman"/>
                <w:b/>
                <w:color w:val="FFFFFF"/>
                <w:sz w:val="22"/>
              </w:rPr>
              <w:t xml:space="preserve">Por </w:t>
            </w:r>
            <w:r w:rsidR="0075102A">
              <w:rPr>
                <w:rFonts w:ascii="Times New Roman" w:eastAsia="Times New Roman" w:hAnsi="Times New Roman" w:cs="Times New Roman"/>
                <w:b/>
                <w:color w:val="FFFFFF"/>
                <w:sz w:val="22"/>
              </w:rPr>
              <w:t>Portal Académico</w:t>
            </w:r>
            <w:r w:rsidRPr="00DA637B">
              <w:rPr>
                <w:rFonts w:ascii="Times New Roman" w:eastAsia="Times New Roman" w:hAnsi="Times New Roman" w:cs="Times New Roman"/>
                <w:b/>
                <w:color w:val="FFFFFF"/>
                <w:sz w:val="22"/>
              </w:rPr>
              <w:t xml:space="preserve"> SAP  </w:t>
            </w:r>
          </w:p>
        </w:tc>
      </w:tr>
    </w:tbl>
    <w:p w:rsidR="00030FDD" w:rsidRPr="00030FDD" w:rsidRDefault="00030FDD" w:rsidP="00030FDD">
      <w:pPr>
        <w:spacing w:after="57" w:line="259" w:lineRule="auto"/>
        <w:ind w:left="24" w:firstLine="0"/>
        <w:jc w:val="left"/>
        <w:rPr>
          <w:b/>
          <w:color w:val="C00000"/>
          <w:sz w:val="20"/>
          <w:szCs w:val="20"/>
        </w:rPr>
      </w:pPr>
    </w:p>
    <w:p w:rsidR="00030FDD" w:rsidRDefault="00030FDD" w:rsidP="00030FDD">
      <w:pPr>
        <w:spacing w:after="57" w:line="259" w:lineRule="auto"/>
        <w:ind w:left="24" w:firstLine="0"/>
        <w:jc w:val="left"/>
      </w:pPr>
      <w:r>
        <w:rPr>
          <w:b/>
          <w:color w:val="C00000"/>
          <w:sz w:val="28"/>
        </w:rPr>
        <w:t xml:space="preserve">DEL PROCESO DE MATRÍCULA: </w:t>
      </w:r>
    </w:p>
    <w:p w:rsidR="00CF4558" w:rsidRDefault="00030FDD" w:rsidP="00030FDD">
      <w:pPr>
        <w:numPr>
          <w:ilvl w:val="0"/>
          <w:numId w:val="1"/>
        </w:numPr>
        <w:ind w:hanging="384"/>
      </w:pPr>
      <w:r>
        <w:t xml:space="preserve">La matrícula es por orden de promedio ponderado correspondiente al último semestre que el estudiante cursó y de acuerdo al </w:t>
      </w:r>
      <w:r w:rsidR="00A71068">
        <w:t>C</w:t>
      </w:r>
      <w:r>
        <w:t xml:space="preserve">ronograma </w:t>
      </w:r>
      <w:r w:rsidR="00A71068">
        <w:t xml:space="preserve">de Matrícula </w:t>
      </w:r>
      <w:r w:rsidR="00463867">
        <w:t>establecido</w:t>
      </w:r>
      <w:r w:rsidR="00991428">
        <w:t xml:space="preserve"> </w:t>
      </w:r>
      <w:r w:rsidR="00463867">
        <w:t>por</w:t>
      </w:r>
      <w:r w:rsidR="00991428">
        <w:t xml:space="preserve"> la Facultad</w:t>
      </w:r>
      <w:r w:rsidR="00CF4558">
        <w:t>.</w:t>
      </w:r>
      <w:r w:rsidR="00463867">
        <w:t xml:space="preserve"> </w:t>
      </w:r>
    </w:p>
    <w:p w:rsidR="000A558A" w:rsidRPr="00FC18F0" w:rsidRDefault="000A558A" w:rsidP="00FC18F0">
      <w:pPr>
        <w:pStyle w:val="Prrafodelista"/>
        <w:numPr>
          <w:ilvl w:val="0"/>
          <w:numId w:val="9"/>
        </w:numPr>
        <w:ind w:left="753"/>
        <w:rPr>
          <w:sz w:val="18"/>
          <w:szCs w:val="18"/>
        </w:rPr>
      </w:pPr>
      <w:r w:rsidRPr="00FC18F0">
        <w:rPr>
          <w:sz w:val="18"/>
          <w:szCs w:val="18"/>
        </w:rPr>
        <w:t>No tomar en cuenta el promedio ponderado Curso de Verano</w:t>
      </w:r>
      <w:r w:rsidR="00A71068" w:rsidRPr="00FC18F0">
        <w:rPr>
          <w:sz w:val="18"/>
          <w:szCs w:val="18"/>
        </w:rPr>
        <w:t xml:space="preserve"> y/o Curso de Invierno SAI.</w:t>
      </w:r>
    </w:p>
    <w:p w:rsidR="00030FDD" w:rsidRPr="00030FDD" w:rsidRDefault="00030FDD" w:rsidP="00FC18F0">
      <w:pPr>
        <w:ind w:left="0" w:firstLine="0"/>
        <w:rPr>
          <w:sz w:val="14"/>
          <w:szCs w:val="14"/>
        </w:rPr>
      </w:pPr>
    </w:p>
    <w:p w:rsidR="00030FDD" w:rsidRDefault="00030FDD" w:rsidP="00030FDD">
      <w:pPr>
        <w:numPr>
          <w:ilvl w:val="0"/>
          <w:numId w:val="1"/>
        </w:numPr>
        <w:spacing w:after="66"/>
        <w:ind w:hanging="384"/>
      </w:pPr>
      <w:r>
        <w:t>Los estudiantes</w:t>
      </w:r>
      <w:r w:rsidR="004B2BDC">
        <w:t xml:space="preserve"> deben</w:t>
      </w:r>
      <w:r>
        <w:t xml:space="preserve"> proceder con su matrícula por su </w:t>
      </w:r>
      <w:r w:rsidR="00FC18F0">
        <w:t>Portal Académico</w:t>
      </w:r>
      <w:r w:rsidR="0075102A">
        <w:t xml:space="preserve"> SAP</w:t>
      </w:r>
      <w:r w:rsidR="004B2BDC">
        <w:t xml:space="preserve"> </w:t>
      </w:r>
      <w:r>
        <w:t xml:space="preserve">luego de: </w:t>
      </w:r>
    </w:p>
    <w:p w:rsidR="00CF4558" w:rsidRDefault="00030FDD" w:rsidP="00CF4558">
      <w:pPr>
        <w:numPr>
          <w:ilvl w:val="2"/>
          <w:numId w:val="2"/>
        </w:numPr>
        <w:spacing w:after="12" w:line="259" w:lineRule="auto"/>
        <w:ind w:left="1276" w:right="18" w:hanging="425"/>
        <w:jc w:val="left"/>
      </w:pPr>
      <w:r>
        <w:t>Tener su Carta de Compromiso debidamente autorizada.</w:t>
      </w:r>
    </w:p>
    <w:p w:rsidR="000C6F65" w:rsidRDefault="00030FDD" w:rsidP="000C6F65">
      <w:pPr>
        <w:numPr>
          <w:ilvl w:val="2"/>
          <w:numId w:val="2"/>
        </w:numPr>
        <w:spacing w:after="12" w:line="259" w:lineRule="auto"/>
        <w:ind w:left="1276" w:right="18" w:hanging="425"/>
        <w:jc w:val="left"/>
      </w:pPr>
      <w:r>
        <w:t>Haber cancelado su recibo por derecho de matrícula</w:t>
      </w:r>
      <w:r w:rsidR="000C6F65">
        <w:t xml:space="preserve"> </w:t>
      </w:r>
      <w:r>
        <w:t>en las entidades bancarias autorizadas</w:t>
      </w:r>
      <w:r w:rsidR="000C6F65">
        <w:t>.</w:t>
      </w:r>
    </w:p>
    <w:p w:rsidR="00030FDD" w:rsidRDefault="00030FDD" w:rsidP="000C6F65">
      <w:pPr>
        <w:numPr>
          <w:ilvl w:val="2"/>
          <w:numId w:val="2"/>
        </w:numPr>
        <w:spacing w:after="12" w:line="259" w:lineRule="auto"/>
        <w:ind w:left="1276" w:right="18" w:hanging="425"/>
        <w:jc w:val="left"/>
      </w:pPr>
      <w:r>
        <w:t>No tener deudas con la Universidad</w:t>
      </w:r>
      <w:r w:rsidR="000C6F65">
        <w:t>.</w:t>
      </w:r>
    </w:p>
    <w:p w:rsidR="00030FDD" w:rsidRPr="003863BB" w:rsidRDefault="00030FDD" w:rsidP="00030FDD">
      <w:pPr>
        <w:tabs>
          <w:tab w:val="center" w:pos="496"/>
          <w:tab w:val="center" w:pos="2721"/>
        </w:tabs>
        <w:ind w:left="0" w:firstLine="0"/>
        <w:jc w:val="left"/>
        <w:rPr>
          <w:sz w:val="16"/>
          <w:szCs w:val="16"/>
        </w:rPr>
      </w:pPr>
    </w:p>
    <w:p w:rsidR="00030FDD" w:rsidRDefault="00030FDD" w:rsidP="00030FDD">
      <w:pPr>
        <w:numPr>
          <w:ilvl w:val="0"/>
          <w:numId w:val="1"/>
        </w:numPr>
        <w:ind w:hanging="384"/>
      </w:pPr>
      <w:r>
        <w:t>La matrícula es obligatoria en las asignaturas con Carta de Compromiso autorizada</w:t>
      </w:r>
      <w:r w:rsidR="00BC215D">
        <w:t>.</w:t>
      </w:r>
    </w:p>
    <w:p w:rsidR="00FC18F0" w:rsidRDefault="00FC18F0" w:rsidP="00FC18F0">
      <w:pPr>
        <w:ind w:left="9" w:firstLine="0"/>
      </w:pPr>
    </w:p>
    <w:p w:rsidR="00D07B0F" w:rsidRDefault="00FC18F0" w:rsidP="00F4348A">
      <w:pPr>
        <w:pStyle w:val="Prrafodelista"/>
        <w:numPr>
          <w:ilvl w:val="0"/>
          <w:numId w:val="10"/>
        </w:num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ind w:left="753"/>
        <w:rPr>
          <w:rFonts w:ascii="Times New Roman" w:hAnsi="Times New Roman" w:cs="Times New Roman"/>
          <w:sz w:val="22"/>
        </w:rPr>
      </w:pPr>
      <w:r w:rsidRPr="00AE72F8">
        <w:rPr>
          <w:rFonts w:ascii="Times New Roman" w:hAnsi="Times New Roman" w:cs="Times New Roman"/>
          <w:sz w:val="22"/>
        </w:rPr>
        <w:t xml:space="preserve">Los </w:t>
      </w:r>
      <w:r w:rsidR="00AE72F8" w:rsidRPr="00AE72F8">
        <w:rPr>
          <w:rFonts w:ascii="Times New Roman" w:hAnsi="Times New Roman" w:cs="Times New Roman"/>
          <w:sz w:val="22"/>
        </w:rPr>
        <w:t>estudiantes</w:t>
      </w:r>
      <w:r w:rsidRPr="00AE72F8">
        <w:rPr>
          <w:rFonts w:ascii="Times New Roman" w:hAnsi="Times New Roman" w:cs="Times New Roman"/>
          <w:sz w:val="22"/>
        </w:rPr>
        <w:t xml:space="preserve"> que retoman sus estudios mediante el trámite de </w:t>
      </w:r>
      <w:r w:rsidR="006B0DFB" w:rsidRPr="00AE72F8">
        <w:rPr>
          <w:rFonts w:ascii="Times New Roman" w:hAnsi="Times New Roman" w:cs="Times New Roman"/>
          <w:sz w:val="22"/>
        </w:rPr>
        <w:t>Reactualización</w:t>
      </w:r>
      <w:r w:rsidR="00D07B0F">
        <w:rPr>
          <w:rFonts w:ascii="Times New Roman" w:hAnsi="Times New Roman" w:cs="Times New Roman"/>
          <w:sz w:val="22"/>
        </w:rPr>
        <w:t xml:space="preserve"> y presentan su solicitud hasta </w:t>
      </w:r>
      <w:proofErr w:type="gramStart"/>
      <w:r w:rsidR="00D07B0F">
        <w:rPr>
          <w:rFonts w:ascii="Times New Roman" w:hAnsi="Times New Roman" w:cs="Times New Roman"/>
          <w:sz w:val="22"/>
        </w:rPr>
        <w:t>el  viernes</w:t>
      </w:r>
      <w:proofErr w:type="gramEnd"/>
      <w:r w:rsidR="00D07B0F">
        <w:rPr>
          <w:rFonts w:ascii="Times New Roman" w:hAnsi="Times New Roman" w:cs="Times New Roman"/>
          <w:sz w:val="22"/>
        </w:rPr>
        <w:t xml:space="preserve"> 28 de junio</w:t>
      </w:r>
      <w:r w:rsidRPr="00AE72F8">
        <w:rPr>
          <w:rFonts w:ascii="Times New Roman" w:hAnsi="Times New Roman" w:cs="Times New Roman"/>
          <w:sz w:val="22"/>
        </w:rPr>
        <w:t>, pueden proceder con su matrícula a partir del segundo día de iniciado el proceso, es decir desde el martes 09 de julio</w:t>
      </w:r>
      <w:r w:rsidR="00D07B0F">
        <w:rPr>
          <w:rFonts w:ascii="Times New Roman" w:hAnsi="Times New Roman" w:cs="Times New Roman"/>
          <w:sz w:val="22"/>
        </w:rPr>
        <w:t>.</w:t>
      </w:r>
    </w:p>
    <w:p w:rsidR="00F4348A" w:rsidRPr="00F4348A" w:rsidRDefault="00F4348A" w:rsidP="00F4348A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ind w:left="393" w:firstLine="0"/>
        <w:rPr>
          <w:rFonts w:ascii="Times New Roman" w:hAnsi="Times New Roman" w:cs="Times New Roman"/>
          <w:sz w:val="10"/>
          <w:szCs w:val="10"/>
        </w:rPr>
      </w:pPr>
    </w:p>
    <w:p w:rsidR="006B0DFB" w:rsidRPr="00AE72F8" w:rsidRDefault="006B0DFB" w:rsidP="00F4348A">
      <w:pPr>
        <w:pStyle w:val="Prrafodelista"/>
        <w:numPr>
          <w:ilvl w:val="0"/>
          <w:numId w:val="10"/>
        </w:num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ind w:left="753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De encontrarse en la </w:t>
      </w:r>
      <w:r w:rsidR="00D07B0F">
        <w:rPr>
          <w:rFonts w:ascii="Times New Roman" w:hAnsi="Times New Roman" w:cs="Times New Roman"/>
          <w:sz w:val="22"/>
        </w:rPr>
        <w:t>base de</w:t>
      </w:r>
      <w:r>
        <w:rPr>
          <w:rFonts w:ascii="Times New Roman" w:hAnsi="Times New Roman" w:cs="Times New Roman"/>
          <w:sz w:val="22"/>
        </w:rPr>
        <w:t xml:space="preserve"> </w:t>
      </w:r>
      <w:r w:rsidR="00D07B0F">
        <w:rPr>
          <w:rFonts w:ascii="Times New Roman" w:hAnsi="Times New Roman" w:cs="Times New Roman"/>
          <w:sz w:val="22"/>
        </w:rPr>
        <w:t>“B</w:t>
      </w:r>
      <w:r>
        <w:rPr>
          <w:rFonts w:ascii="Times New Roman" w:hAnsi="Times New Roman" w:cs="Times New Roman"/>
          <w:sz w:val="22"/>
        </w:rPr>
        <w:t xml:space="preserve">uen </w:t>
      </w:r>
      <w:r w:rsidR="00D07B0F">
        <w:rPr>
          <w:rFonts w:ascii="Times New Roman" w:hAnsi="Times New Roman" w:cs="Times New Roman"/>
          <w:sz w:val="22"/>
        </w:rPr>
        <w:t>P</w:t>
      </w:r>
      <w:r>
        <w:rPr>
          <w:rFonts w:ascii="Times New Roman" w:hAnsi="Times New Roman" w:cs="Times New Roman"/>
          <w:sz w:val="22"/>
        </w:rPr>
        <w:t>agador</w:t>
      </w:r>
      <w:r w:rsidR="00D07B0F">
        <w:rPr>
          <w:rFonts w:ascii="Times New Roman" w:hAnsi="Times New Roman" w:cs="Times New Roman"/>
          <w:sz w:val="22"/>
        </w:rPr>
        <w:t xml:space="preserve">” </w:t>
      </w:r>
      <w:r>
        <w:rPr>
          <w:rFonts w:ascii="Times New Roman" w:hAnsi="Times New Roman" w:cs="Times New Roman"/>
          <w:sz w:val="22"/>
        </w:rPr>
        <w:t>semestre 2024-</w:t>
      </w:r>
      <w:r w:rsidR="004A0DC5">
        <w:rPr>
          <w:rFonts w:ascii="Times New Roman" w:hAnsi="Times New Roman" w:cs="Times New Roman"/>
          <w:sz w:val="22"/>
        </w:rPr>
        <w:t>2</w:t>
      </w:r>
      <w:bookmarkStart w:id="0" w:name="_GoBack"/>
      <w:bookmarkEnd w:id="0"/>
      <w:r w:rsidR="00D07B0F">
        <w:rPr>
          <w:rFonts w:ascii="Times New Roman" w:hAnsi="Times New Roman" w:cs="Times New Roman"/>
          <w:sz w:val="22"/>
        </w:rPr>
        <w:t>,</w:t>
      </w:r>
      <w:r>
        <w:rPr>
          <w:rFonts w:ascii="Times New Roman" w:hAnsi="Times New Roman" w:cs="Times New Roman"/>
          <w:sz w:val="22"/>
        </w:rPr>
        <w:t xml:space="preserve"> </w:t>
      </w:r>
      <w:r w:rsidR="00D07B0F">
        <w:rPr>
          <w:rFonts w:ascii="Times New Roman" w:hAnsi="Times New Roman" w:cs="Times New Roman"/>
          <w:sz w:val="22"/>
        </w:rPr>
        <w:t>debe presentar</w:t>
      </w:r>
      <w:r>
        <w:rPr>
          <w:rFonts w:ascii="Times New Roman" w:hAnsi="Times New Roman" w:cs="Times New Roman"/>
          <w:sz w:val="22"/>
        </w:rPr>
        <w:t xml:space="preserve"> su trámite con anticipación.</w:t>
      </w:r>
    </w:p>
    <w:p w:rsidR="00030FDD" w:rsidRPr="00030FDD" w:rsidRDefault="00030FDD" w:rsidP="00030FDD">
      <w:pPr>
        <w:ind w:left="393" w:firstLine="0"/>
        <w:rPr>
          <w:sz w:val="14"/>
          <w:szCs w:val="14"/>
        </w:rPr>
      </w:pPr>
    </w:p>
    <w:p w:rsidR="00030FDD" w:rsidRDefault="00030FDD" w:rsidP="00030FDD">
      <w:pPr>
        <w:ind w:left="393" w:firstLine="0"/>
        <w:rPr>
          <w:rFonts w:asciiTheme="minorHAnsi" w:hAnsiTheme="minorHAnsi" w:cstheme="minorHAnsi"/>
          <w:szCs w:val="24"/>
        </w:rPr>
      </w:pPr>
    </w:p>
    <w:p w:rsidR="00463867" w:rsidRDefault="00463867" w:rsidP="00030FDD">
      <w:pPr>
        <w:ind w:left="393" w:firstLine="0"/>
      </w:pPr>
    </w:p>
    <w:p w:rsidR="00463867" w:rsidRDefault="00463867" w:rsidP="00030FDD">
      <w:pPr>
        <w:ind w:left="393" w:firstLine="0"/>
      </w:pPr>
    </w:p>
    <w:p w:rsidR="00463867" w:rsidRDefault="00463867" w:rsidP="00030FDD">
      <w:pPr>
        <w:ind w:left="393" w:firstLine="0"/>
      </w:pPr>
    </w:p>
    <w:p w:rsidR="00463867" w:rsidRDefault="00463867" w:rsidP="00030FDD">
      <w:pPr>
        <w:ind w:left="393" w:firstLine="0"/>
      </w:pPr>
    </w:p>
    <w:p w:rsidR="00030FDD" w:rsidRDefault="00030FDD" w:rsidP="00030FDD">
      <w:pPr>
        <w:ind w:left="393" w:firstLine="0"/>
      </w:pPr>
    </w:p>
    <w:p w:rsidR="00030FDD" w:rsidRDefault="00030FDD" w:rsidP="00030FDD">
      <w:pPr>
        <w:ind w:left="393" w:firstLine="0"/>
      </w:pPr>
    </w:p>
    <w:p w:rsidR="00030FDD" w:rsidRDefault="00030FDD" w:rsidP="00030FDD">
      <w:pPr>
        <w:ind w:left="393" w:firstLine="0"/>
      </w:pPr>
    </w:p>
    <w:p w:rsidR="00C719B2" w:rsidRDefault="00C719B2" w:rsidP="00030FDD">
      <w:pPr>
        <w:ind w:left="393" w:firstLine="0"/>
      </w:pPr>
    </w:p>
    <w:p w:rsidR="00113FAD" w:rsidRPr="00A71068" w:rsidRDefault="00030FDD" w:rsidP="00113FAD">
      <w:pPr>
        <w:shd w:val="clear" w:color="auto" w:fill="760000"/>
        <w:spacing w:after="0" w:line="261" w:lineRule="auto"/>
        <w:ind w:left="0" w:right="71" w:firstLine="0"/>
        <w:jc w:val="center"/>
        <w:rPr>
          <w:rFonts w:ascii="Times New Roman" w:eastAsia="Times New Roman" w:hAnsi="Times New Roman" w:cs="Times New Roman"/>
          <w:b/>
          <w:color w:val="FFFFFF"/>
          <w:sz w:val="26"/>
          <w:szCs w:val="26"/>
        </w:rPr>
      </w:pPr>
      <w:r w:rsidRPr="00A71068">
        <w:rPr>
          <w:rFonts w:ascii="Times New Roman" w:eastAsia="Times New Roman" w:hAnsi="Times New Roman" w:cs="Times New Roman"/>
          <w:b/>
          <w:color w:val="FFFFFF"/>
          <w:sz w:val="26"/>
          <w:szCs w:val="26"/>
        </w:rPr>
        <w:t xml:space="preserve">OTROS RUBROS DE MATRÍCULA POR </w:t>
      </w:r>
    </w:p>
    <w:p w:rsidR="00030FDD" w:rsidRDefault="00030FDD" w:rsidP="00113FAD">
      <w:pPr>
        <w:shd w:val="clear" w:color="auto" w:fill="760000"/>
        <w:spacing w:after="0" w:line="261" w:lineRule="auto"/>
        <w:ind w:left="0" w:right="71" w:firstLine="0"/>
        <w:jc w:val="center"/>
      </w:pPr>
      <w:r w:rsidRPr="00A71068">
        <w:rPr>
          <w:rFonts w:ascii="Times New Roman" w:eastAsia="Times New Roman" w:hAnsi="Times New Roman" w:cs="Times New Roman"/>
          <w:b/>
          <w:color w:val="FFFFFF"/>
          <w:sz w:val="26"/>
          <w:szCs w:val="26"/>
        </w:rPr>
        <w:t>DEFICIENCIA ACADÉMICA</w:t>
      </w:r>
    </w:p>
    <w:p w:rsidR="00113FAD" w:rsidRDefault="00113FAD" w:rsidP="00030FDD">
      <w:pPr>
        <w:spacing w:after="157"/>
        <w:ind w:left="19"/>
      </w:pPr>
    </w:p>
    <w:p w:rsidR="00030FDD" w:rsidRDefault="00030FDD" w:rsidP="007D219E">
      <w:pPr>
        <w:spacing w:after="157"/>
        <w:ind w:left="19"/>
      </w:pPr>
      <w:r>
        <w:t xml:space="preserve">Los estudiantes de los rubros que a continuación se detallan, podrán proceder con su matrícula </w:t>
      </w:r>
      <w:r w:rsidR="007D219E">
        <w:t>luego de cumplir con los requisitos establecido</w:t>
      </w:r>
      <w:r w:rsidR="00A71068">
        <w:t>s</w:t>
      </w:r>
      <w:r w:rsidR="007D219E">
        <w:t>.</w:t>
      </w:r>
    </w:p>
    <w:p w:rsidR="00030FDD" w:rsidRPr="00991428" w:rsidRDefault="00030FDD" w:rsidP="00030FDD">
      <w:pPr>
        <w:spacing w:after="151" w:line="259" w:lineRule="auto"/>
        <w:ind w:left="0" w:firstLine="0"/>
        <w:jc w:val="left"/>
        <w:rPr>
          <w:b/>
        </w:rPr>
      </w:pPr>
      <w:r w:rsidRPr="00991428">
        <w:rPr>
          <w:b/>
          <w:color w:val="C00000"/>
        </w:rPr>
        <w:t>RUBROS</w:t>
      </w:r>
      <w:r w:rsidR="00991428">
        <w:rPr>
          <w:b/>
        </w:rPr>
        <w:t>:</w:t>
      </w:r>
    </w:p>
    <w:p w:rsidR="00030FDD" w:rsidRDefault="00030FDD" w:rsidP="00030FDD">
      <w:pPr>
        <w:numPr>
          <w:ilvl w:val="0"/>
          <w:numId w:val="7"/>
        </w:numPr>
        <w:ind w:hanging="244"/>
      </w:pPr>
      <w:r>
        <w:t>Separados por Deficiencia Académica y que han sido reincorporados mediante Resolución Rectoral</w:t>
      </w:r>
      <w:r w:rsidR="00A25FCF">
        <w:t>, debiendo actualizar su Carta de Compromiso</w:t>
      </w:r>
      <w:r>
        <w:t xml:space="preserve">. </w:t>
      </w:r>
    </w:p>
    <w:p w:rsidR="00030FDD" w:rsidRPr="00176D92" w:rsidRDefault="00030FDD" w:rsidP="00030FDD">
      <w:pPr>
        <w:ind w:left="253" w:firstLine="0"/>
        <w:rPr>
          <w:sz w:val="16"/>
          <w:szCs w:val="16"/>
        </w:rPr>
      </w:pPr>
    </w:p>
    <w:p w:rsidR="00030FDD" w:rsidRDefault="00030FDD" w:rsidP="00030FDD">
      <w:pPr>
        <w:numPr>
          <w:ilvl w:val="0"/>
          <w:numId w:val="7"/>
        </w:numPr>
        <w:spacing w:after="149"/>
        <w:ind w:hanging="244"/>
      </w:pPr>
      <w:r>
        <w:t>Reconsideración mediante Resolución Rectoral a estudiantes que no hicieron efectiva su matrícula por Reconsideración en el semestre correspondiente</w:t>
      </w:r>
      <w:r w:rsidR="00A25FCF">
        <w:t>, debiendo actualizar su Carta de Compromiso</w:t>
      </w:r>
      <w:r>
        <w:t xml:space="preserve">. </w:t>
      </w:r>
    </w:p>
    <w:p w:rsidR="00030FDD" w:rsidRPr="007D219E" w:rsidRDefault="00030FDD" w:rsidP="007D219E">
      <w:pPr>
        <w:pStyle w:val="Prrafodelista"/>
        <w:numPr>
          <w:ilvl w:val="0"/>
          <w:numId w:val="7"/>
        </w:numPr>
        <w:ind w:hanging="253"/>
        <w:rPr>
          <w:rFonts w:asciiTheme="minorHAnsi" w:hAnsiTheme="minorHAnsi" w:cstheme="minorHAnsi"/>
          <w:szCs w:val="24"/>
        </w:rPr>
      </w:pPr>
      <w:r>
        <w:t xml:space="preserve">Con Reconsideración Cartas de Compromiso que no se hicieron efectivas en semestres anteriores, debiendo hacer previamente la actualización de </w:t>
      </w:r>
      <w:r w:rsidR="00671D9D">
        <w:t xml:space="preserve">su </w:t>
      </w:r>
      <w:r>
        <w:t xml:space="preserve">Carta </w:t>
      </w:r>
      <w:r w:rsidR="00671D9D">
        <w:t>de Compromiso.</w:t>
      </w:r>
    </w:p>
    <w:p w:rsidR="00291400" w:rsidRDefault="00291400"/>
    <w:p w:rsidR="00291400" w:rsidRDefault="00291400"/>
    <w:p w:rsidR="00825DEC" w:rsidRDefault="009B38A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95A537" wp14:editId="70F01854">
                <wp:simplePos x="0" y="0"/>
                <wp:positionH relativeFrom="margin">
                  <wp:posOffset>5723890</wp:posOffset>
                </wp:positionH>
                <wp:positionV relativeFrom="paragraph">
                  <wp:posOffset>490220</wp:posOffset>
                </wp:positionV>
                <wp:extent cx="3771900" cy="33337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FDD" w:rsidRPr="00510536" w:rsidRDefault="00030FDD" w:rsidP="00030FDD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INICIO DE CLASES: </w:t>
                            </w:r>
                            <w:r w:rsidR="00C11329"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 j</w:t>
                            </w:r>
                            <w:r w:rsidR="00B71A98">
                              <w:rPr>
                                <w:b/>
                                <w:color w:val="C00000"/>
                                <w:sz w:val="28"/>
                              </w:rPr>
                              <w:t xml:space="preserve">ueves </w:t>
                            </w:r>
                            <w:r w:rsidR="00861862" w:rsidRPr="00DD485B">
                              <w:rPr>
                                <w:b/>
                                <w:color w:val="auto"/>
                                <w:sz w:val="28"/>
                              </w:rPr>
                              <w:t xml:space="preserve">01 </w:t>
                            </w:r>
                            <w:r w:rsidR="00B71A98">
                              <w:rPr>
                                <w:b/>
                                <w:color w:val="auto"/>
                                <w:sz w:val="28"/>
                              </w:rPr>
                              <w:t xml:space="preserve">de agosto </w:t>
                            </w:r>
                            <w:r w:rsidR="004B2BDC">
                              <w:rPr>
                                <w:b/>
                                <w:color w:val="auto"/>
                                <w:sz w:val="28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5A53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450.7pt;margin-top:38.6pt;width:297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" strokecolor="#c00000" strokeweight="1.5pt">
                <v:textbox>
                  <w:txbxContent>
                    <w:p w:rsidR="00030FDD" w:rsidRPr="00510536" w:rsidRDefault="00030FDD" w:rsidP="00030FDD">
                      <w:pPr>
                        <w:jc w:val="center"/>
                        <w:rPr>
                          <w:b/>
                          <w:color w:val="C00000"/>
                          <w:sz w:val="28"/>
                        </w:rPr>
                      </w:pPr>
                      <w:r>
                        <w:rPr>
                          <w:b/>
                          <w:color w:val="C00000"/>
                          <w:sz w:val="28"/>
                        </w:rPr>
                        <w:t xml:space="preserve">INICIO DE CLASES: </w:t>
                      </w:r>
                      <w:r w:rsidR="00C11329">
                        <w:rPr>
                          <w:b/>
                          <w:color w:val="C00000"/>
                          <w:sz w:val="28"/>
                        </w:rPr>
                        <w:t xml:space="preserve"> </w:t>
                      </w:r>
                      <w:r w:rsidR="00C11329">
                        <w:rPr>
                          <w:b/>
                          <w:color w:val="C00000"/>
                          <w:sz w:val="28"/>
                        </w:rPr>
                        <w:t>j</w:t>
                      </w:r>
                      <w:bookmarkStart w:id="1" w:name="_GoBack"/>
                      <w:bookmarkEnd w:id="1"/>
                      <w:r w:rsidR="00B71A98">
                        <w:rPr>
                          <w:b/>
                          <w:color w:val="C00000"/>
                          <w:sz w:val="28"/>
                        </w:rPr>
                        <w:t xml:space="preserve">ueves </w:t>
                      </w:r>
                      <w:r w:rsidR="00861862" w:rsidRPr="00DD485B">
                        <w:rPr>
                          <w:b/>
                          <w:color w:val="auto"/>
                          <w:sz w:val="28"/>
                        </w:rPr>
                        <w:t xml:space="preserve">01 </w:t>
                      </w:r>
                      <w:r w:rsidR="00B71A98">
                        <w:rPr>
                          <w:b/>
                          <w:color w:val="auto"/>
                          <w:sz w:val="28"/>
                        </w:rPr>
                        <w:t xml:space="preserve">de agosto </w:t>
                      </w:r>
                      <w:r w:rsidR="004B2BDC">
                        <w:rPr>
                          <w:b/>
                          <w:color w:val="auto"/>
                          <w:sz w:val="28"/>
                        </w:rPr>
                        <w:t>2024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25DEC" w:rsidSect="00364FBC">
      <w:pgSz w:w="16838" w:h="11906" w:orient="landscape" w:code="9"/>
      <w:pgMar w:top="284" w:right="567" w:bottom="244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3330"/>
    <w:multiLevelType w:val="hybridMultilevel"/>
    <w:tmpl w:val="083C38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448AA"/>
    <w:multiLevelType w:val="hybridMultilevel"/>
    <w:tmpl w:val="C91CD46A"/>
    <w:lvl w:ilvl="0" w:tplc="2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0E4B9C"/>
    <w:multiLevelType w:val="hybridMultilevel"/>
    <w:tmpl w:val="24A40AB2"/>
    <w:lvl w:ilvl="0" w:tplc="D3DC36B8">
      <w:start w:val="1"/>
      <w:numFmt w:val="decimal"/>
      <w:lvlText w:val="%1."/>
      <w:lvlJc w:val="left"/>
      <w:pPr>
        <w:ind w:left="3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44DCB8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2DE5AE4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D48FAC4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D287662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DDCCC5C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9DC1F48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A465010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084FAEA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1745BA"/>
    <w:multiLevelType w:val="hybridMultilevel"/>
    <w:tmpl w:val="48DEDD46"/>
    <w:lvl w:ilvl="0" w:tplc="4DCE629A">
      <w:start w:val="1"/>
      <w:numFmt w:val="decimal"/>
      <w:lvlText w:val="%1."/>
      <w:lvlJc w:val="left"/>
      <w:pPr>
        <w:ind w:left="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60AD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6E2BE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A019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AEC1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10F0C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565A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A30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D0831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626BC8"/>
    <w:multiLevelType w:val="hybridMultilevel"/>
    <w:tmpl w:val="6486C776"/>
    <w:lvl w:ilvl="0" w:tplc="ACEC864E">
      <w:start w:val="1"/>
      <w:numFmt w:val="bullet"/>
      <w:lvlText w:val="•"/>
      <w:lvlJc w:val="left"/>
      <w:pPr>
        <w:ind w:left="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6EECB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D8557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2EE27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7CD97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3CCC4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9CF7D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14527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2C6F0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C36722"/>
    <w:multiLevelType w:val="hybridMultilevel"/>
    <w:tmpl w:val="328EE302"/>
    <w:lvl w:ilvl="0" w:tplc="280A000D">
      <w:start w:val="1"/>
      <w:numFmt w:val="bullet"/>
      <w:lvlText w:val=""/>
      <w:lvlJc w:val="left"/>
      <w:pPr>
        <w:ind w:left="183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5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7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9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1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3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5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7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93" w:hanging="360"/>
      </w:pPr>
      <w:rPr>
        <w:rFonts w:ascii="Wingdings" w:hAnsi="Wingdings" w:hint="default"/>
      </w:rPr>
    </w:lvl>
  </w:abstractNum>
  <w:abstractNum w:abstractNumId="6" w15:restartNumberingAfterBreak="0">
    <w:nsid w:val="24BD12E7"/>
    <w:multiLevelType w:val="hybridMultilevel"/>
    <w:tmpl w:val="3DA2C980"/>
    <w:lvl w:ilvl="0" w:tplc="E5547E2C">
      <w:start w:val="1"/>
      <w:numFmt w:val="bullet"/>
      <w:lvlText w:val=""/>
      <w:lvlJc w:val="left"/>
      <w:pPr>
        <w:ind w:left="2929" w:hanging="360"/>
      </w:pPr>
      <w:rPr>
        <w:rFonts w:ascii="Wingdings" w:hAnsi="Wingdings" w:hint="default"/>
        <w:color w:val="FFFFFF" w:themeColor="background1"/>
      </w:rPr>
    </w:lvl>
    <w:lvl w:ilvl="1" w:tplc="2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89" w:hanging="360"/>
      </w:pPr>
      <w:rPr>
        <w:rFonts w:ascii="Wingdings" w:hAnsi="Wingdings" w:hint="default"/>
      </w:rPr>
    </w:lvl>
  </w:abstractNum>
  <w:abstractNum w:abstractNumId="7" w15:restartNumberingAfterBreak="0">
    <w:nsid w:val="25456F86"/>
    <w:multiLevelType w:val="hybridMultilevel"/>
    <w:tmpl w:val="5F026C6A"/>
    <w:lvl w:ilvl="0" w:tplc="280A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AEB610A"/>
    <w:multiLevelType w:val="hybridMultilevel"/>
    <w:tmpl w:val="2962F4DA"/>
    <w:lvl w:ilvl="0" w:tplc="0750F35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6C020A">
      <w:start w:val="1"/>
      <w:numFmt w:val="lowerLetter"/>
      <w:lvlText w:val="%2"/>
      <w:lvlJc w:val="left"/>
      <w:pPr>
        <w:ind w:left="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2E8A56">
      <w:start w:val="1"/>
      <w:numFmt w:val="lowerLetter"/>
      <w:lvlRestart w:val="0"/>
      <w:lvlText w:val="%3."/>
      <w:lvlJc w:val="left"/>
      <w:pPr>
        <w:ind w:left="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5CDCB2">
      <w:start w:val="1"/>
      <w:numFmt w:val="decimal"/>
      <w:lvlText w:val="%4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3ABC74">
      <w:start w:val="1"/>
      <w:numFmt w:val="lowerLetter"/>
      <w:lvlText w:val="%5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AE1FA6">
      <w:start w:val="1"/>
      <w:numFmt w:val="lowerRoman"/>
      <w:lvlText w:val="%6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4498AA">
      <w:start w:val="1"/>
      <w:numFmt w:val="decimal"/>
      <w:lvlText w:val="%7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6C88CE">
      <w:start w:val="1"/>
      <w:numFmt w:val="lowerLetter"/>
      <w:lvlText w:val="%8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B86648">
      <w:start w:val="1"/>
      <w:numFmt w:val="lowerRoman"/>
      <w:lvlText w:val="%9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B54CDF"/>
    <w:multiLevelType w:val="hybridMultilevel"/>
    <w:tmpl w:val="8106216E"/>
    <w:lvl w:ilvl="0" w:tplc="280A000B">
      <w:start w:val="1"/>
      <w:numFmt w:val="bullet"/>
      <w:lvlText w:val=""/>
      <w:lvlJc w:val="left"/>
      <w:pPr>
        <w:ind w:left="111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FDD"/>
    <w:rsid w:val="00014763"/>
    <w:rsid w:val="00030FDD"/>
    <w:rsid w:val="00032B58"/>
    <w:rsid w:val="000A558A"/>
    <w:rsid w:val="000C6F65"/>
    <w:rsid w:val="00113FAD"/>
    <w:rsid w:val="001166D8"/>
    <w:rsid w:val="0011735B"/>
    <w:rsid w:val="00207564"/>
    <w:rsid w:val="00246154"/>
    <w:rsid w:val="00291400"/>
    <w:rsid w:val="00364FBC"/>
    <w:rsid w:val="003F7F4C"/>
    <w:rsid w:val="00463867"/>
    <w:rsid w:val="004A0DC5"/>
    <w:rsid w:val="004B2BDC"/>
    <w:rsid w:val="0060555A"/>
    <w:rsid w:val="00671D9D"/>
    <w:rsid w:val="006B0DFB"/>
    <w:rsid w:val="006F698B"/>
    <w:rsid w:val="006F787B"/>
    <w:rsid w:val="0075102A"/>
    <w:rsid w:val="007D219E"/>
    <w:rsid w:val="00825DEC"/>
    <w:rsid w:val="00842A47"/>
    <w:rsid w:val="00861862"/>
    <w:rsid w:val="008B1E51"/>
    <w:rsid w:val="008B4975"/>
    <w:rsid w:val="00957D9E"/>
    <w:rsid w:val="00991428"/>
    <w:rsid w:val="009B38A5"/>
    <w:rsid w:val="00A25FCF"/>
    <w:rsid w:val="00A41E67"/>
    <w:rsid w:val="00A71068"/>
    <w:rsid w:val="00AD5E89"/>
    <w:rsid w:val="00AE72F8"/>
    <w:rsid w:val="00B01BF6"/>
    <w:rsid w:val="00B71A98"/>
    <w:rsid w:val="00BC215D"/>
    <w:rsid w:val="00C04244"/>
    <w:rsid w:val="00C11329"/>
    <w:rsid w:val="00C719B2"/>
    <w:rsid w:val="00CF4558"/>
    <w:rsid w:val="00CF5D55"/>
    <w:rsid w:val="00D07B0F"/>
    <w:rsid w:val="00D5716B"/>
    <w:rsid w:val="00D63B88"/>
    <w:rsid w:val="00DD485B"/>
    <w:rsid w:val="00EB4FF9"/>
    <w:rsid w:val="00F4348A"/>
    <w:rsid w:val="00F51B9D"/>
    <w:rsid w:val="00FC18F0"/>
    <w:rsid w:val="00FC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DEB1C"/>
  <w15:chartTrackingRefBased/>
  <w15:docId w15:val="{2E3C5540-EA75-4842-B6D2-A535F107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0FDD"/>
    <w:pPr>
      <w:spacing w:after="10" w:line="249" w:lineRule="auto"/>
      <w:ind w:left="34" w:hanging="10"/>
      <w:jc w:val="both"/>
    </w:pPr>
    <w:rPr>
      <w:rFonts w:ascii="Calibri" w:eastAsia="Calibri" w:hAnsi="Calibri" w:cs="Calibri"/>
      <w:color w:val="000000"/>
      <w:sz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030FDD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030FD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30FD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5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5E89"/>
    <w:rPr>
      <w:rFonts w:ascii="Segoe UI" w:eastAsia="Calibri" w:hAnsi="Segoe UI" w:cs="Segoe UI"/>
      <w:color w:val="000000"/>
      <w:sz w:val="18"/>
      <w:szCs w:val="18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A71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Registros</dc:creator>
  <cp:keywords/>
  <dc:description/>
  <cp:lastModifiedBy>NILTON FEDERICO FLORES IGUIA</cp:lastModifiedBy>
  <cp:revision>5</cp:revision>
  <cp:lastPrinted>2024-05-22T17:56:00Z</cp:lastPrinted>
  <dcterms:created xsi:type="dcterms:W3CDTF">2024-05-22T17:57:00Z</dcterms:created>
  <dcterms:modified xsi:type="dcterms:W3CDTF">2024-05-24T21:45:00Z</dcterms:modified>
</cp:coreProperties>
</file>